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.49606299212451" w:firstLine="0"/>
        <w:jc w:val="center"/>
        <w:rPr>
          <w:rFonts w:ascii="標楷體" w:cs="標楷體" w:eastAsia="標楷體" w:hAnsi="標楷體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康寧學校財團法人康寧大學  數位影視動畫科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.496062992124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學年度專題製作更換組別申請單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78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78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3765"/>
        <w:gridCol w:w="2802.6666666666665"/>
        <w:gridCol w:w="2802.6666666666665"/>
        <w:gridCol w:w="2802.6666666666665"/>
        <w:tblGridChange w:id="0">
          <w:tblGrid>
            <w:gridCol w:w="1785"/>
            <w:gridCol w:w="3765"/>
            <w:gridCol w:w="2802.6666666666665"/>
            <w:gridCol w:w="2802.6666666666665"/>
            <w:gridCol w:w="2802.6666666666665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6"/>
                <w:szCs w:val="36"/>
                <w:rtl w:val="0"/>
              </w:rPr>
              <w:t xml:space="preserve">班級</w:t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6"/>
                <w:szCs w:val="36"/>
                <w:rtl w:val="0"/>
              </w:rPr>
              <w:t xml:space="preserve">五動四◯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6"/>
                <w:szCs w:val="36"/>
                <w:rtl w:val="0"/>
              </w:rPr>
              <w:t xml:space="preserve">更換組別事由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12" w:val="single"/>
              <w:left w:color="000000" w:space="0" w:sz="1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6"/>
                <w:szCs w:val="36"/>
                <w:rtl w:val="0"/>
              </w:rPr>
              <w:t xml:space="preserve">學號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104535◯◯◯</w:t>
            </w:r>
          </w:p>
        </w:tc>
        <w:tc>
          <w:tcPr>
            <w:gridSpan w:val="3"/>
            <w:vMerge w:val="restart"/>
            <w:tcBorders>
              <w:top w:color="000000" w:space="0" w:sz="12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12" w:val="single"/>
              <w:left w:color="000000" w:space="0" w:sz="1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6"/>
                <w:szCs w:val="36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◯◯◯</w:t>
            </w:r>
          </w:p>
        </w:tc>
        <w:tc>
          <w:tcPr>
            <w:gridSpan w:val="3"/>
            <w:vMerge w:val="continue"/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12" w:val="single"/>
              <w:left w:color="000000" w:space="0" w:sz="18" w:val="single"/>
              <w:bottom w:color="000000" w:space="0" w:sz="1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6"/>
                <w:szCs w:val="36"/>
                <w:rtl w:val="0"/>
              </w:rPr>
              <w:t xml:space="preserve">電話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◯◯◯◯-◯◯◯-◯◯◯</w:t>
            </w:r>
          </w:p>
        </w:tc>
        <w:tc>
          <w:tcPr>
            <w:gridSpan w:val="3"/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78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2430"/>
        <w:gridCol w:w="4995"/>
        <w:gridCol w:w="4995"/>
        <w:tblGridChange w:id="0">
          <w:tblGrid>
            <w:gridCol w:w="1560"/>
            <w:gridCol w:w="2430"/>
            <w:gridCol w:w="4995"/>
            <w:gridCol w:w="4995"/>
          </w:tblGrid>
        </w:tblGridChange>
      </w:tblGrid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2"/>
                <w:szCs w:val="32"/>
                <w:rtl w:val="0"/>
              </w:rPr>
              <w:t xml:space="preserve">專題類型</w:t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2"/>
                <w:szCs w:val="32"/>
                <w:rtl w:val="0"/>
              </w:rPr>
              <w:t xml:space="preserve">專題製作名稱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2"/>
                <w:szCs w:val="32"/>
                <w:rtl w:val="0"/>
              </w:rPr>
              <w:t xml:space="preserve">指導教師（請簽名）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2"/>
                <w:szCs w:val="32"/>
                <w:rtl w:val="0"/>
              </w:rPr>
              <w:t xml:space="preserve">原本組別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6"/>
                <w:szCs w:val="36"/>
                <w:rtl w:val="0"/>
              </w:rPr>
              <w:t xml:space="preserve">動畫 / 影視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8" w:val="single"/>
              <w:bottom w:color="000000" w:space="0" w:sz="1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2"/>
                <w:szCs w:val="32"/>
                <w:rtl w:val="0"/>
              </w:rPr>
              <w:t xml:space="preserve">新的組別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36"/>
                <w:szCs w:val="36"/>
                <w:rtl w:val="0"/>
              </w:rPr>
              <w:t xml:space="preserve">動畫 / 影視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78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標楷體" w:cs="標楷體" w:eastAsia="標楷體" w:hAnsi="標楷體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※本申請表經指導教師簽准後，送交科務會議討論通過後生效。</w:t>
      </w:r>
      <w:r w:rsidDel="00000000" w:rsidR="00000000" w:rsidRPr="00000000">
        <w:rPr>
          <w:rtl w:val="0"/>
        </w:rPr>
      </w:r>
    </w:p>
    <w:sectPr>
      <w:pgSz w:h="11906" w:w="16838"/>
      <w:pgMar w:bottom="1134" w:top="85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